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C29C98" w14:textId="77777777" w:rsidR="00276406" w:rsidRDefault="00000000">
      <w:pPr>
        <w:pStyle w:val="Corpotesto"/>
        <w:jc w:val="center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REGOLAMENTO DELL’ OPERAZIONE A PREMI DENOMINATA</w:t>
      </w:r>
    </w:p>
    <w:p w14:paraId="27FE5A2C" w14:textId="77777777" w:rsidR="00276406" w:rsidRDefault="00000000">
      <w:pPr>
        <w:pStyle w:val="Corpotesto"/>
        <w:jc w:val="center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  <w:u w:val="none"/>
        </w:rPr>
        <w:t>“</w:t>
      </w:r>
      <w:r>
        <w:rPr>
          <w:rFonts w:ascii="Calibri" w:hAnsi="Calibri" w:cs="Calibri"/>
          <w:sz w:val="20"/>
          <w:szCs w:val="20"/>
        </w:rPr>
        <w:t>Operazione a premi Goleador Calcetti 2026</w:t>
      </w:r>
      <w:r>
        <w:rPr>
          <w:rFonts w:ascii="Calibri" w:hAnsi="Calibri" w:cs="Calibri"/>
          <w:sz w:val="20"/>
          <w:szCs w:val="20"/>
          <w:u w:val="none"/>
        </w:rPr>
        <w:t>”</w:t>
      </w:r>
    </w:p>
    <w:p w14:paraId="63D6137D" w14:textId="77777777" w:rsidR="00276406" w:rsidRDefault="00276406">
      <w:pPr>
        <w:jc w:val="both"/>
        <w:rPr>
          <w:rFonts w:ascii="Calibri" w:hAnsi="Calibri" w:cs="Calibri"/>
          <w:sz w:val="20"/>
          <w:szCs w:val="20"/>
        </w:rPr>
      </w:pPr>
    </w:p>
    <w:p w14:paraId="26B68385" w14:textId="77777777" w:rsidR="00276406" w:rsidRDefault="00276406">
      <w:pPr>
        <w:jc w:val="both"/>
        <w:rPr>
          <w:rFonts w:ascii="Calibri" w:hAnsi="Calibri" w:cs="Calibri"/>
          <w:sz w:val="20"/>
          <w:szCs w:val="20"/>
        </w:rPr>
      </w:pPr>
    </w:p>
    <w:p w14:paraId="42E04861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Soggetto Promotore: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PERFETTI VAN MELLE S.P.A.</w:t>
      </w:r>
    </w:p>
    <w:p w14:paraId="31457A85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Sede legale: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Via XXV Aprile, 7</w:t>
      </w:r>
    </w:p>
    <w:p w14:paraId="517A0C85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20045 Lainate (MI)</w:t>
      </w:r>
    </w:p>
    <w:p w14:paraId="523F19BD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Sede amministrativa: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Via G. Rossini, 1/A</w:t>
      </w:r>
    </w:p>
    <w:p w14:paraId="59CB562E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20045 Lainate (MI)</w:t>
      </w:r>
    </w:p>
    <w:p w14:paraId="68B5F97A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Partita IVA: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04219660158</w:t>
      </w:r>
    </w:p>
    <w:p w14:paraId="2830A433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Codice attività: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10.82.00</w:t>
      </w:r>
    </w:p>
    <w:p w14:paraId="6D17FB10" w14:textId="77777777" w:rsidR="00276406" w:rsidRPr="00A8058D" w:rsidRDefault="00000000">
      <w:pPr>
        <w:ind w:left="4245" w:hanging="424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Ambito territoriale:</w:t>
      </w:r>
      <w:r>
        <w:rPr>
          <w:rFonts w:ascii="Calibri" w:hAnsi="Calibri" w:cs="Calibri"/>
          <w:sz w:val="20"/>
          <w:szCs w:val="20"/>
        </w:rPr>
        <w:tab/>
        <w:t xml:space="preserve">Le regioni Lombardia, Piemonte, Emilia-Romagna e Liguria, nelle gallerie dei </w:t>
      </w:r>
      <w:r w:rsidRPr="00A8058D">
        <w:rPr>
          <w:rFonts w:ascii="Calibri" w:hAnsi="Calibri" w:cs="Calibri"/>
          <w:sz w:val="20"/>
          <w:szCs w:val="20"/>
        </w:rPr>
        <w:t xml:space="preserve">soli </w:t>
      </w:r>
      <w:r w:rsidRPr="00A8058D">
        <w:rPr>
          <w:rFonts w:ascii="Calibri" w:hAnsi="Calibri" w:cs="Calibri"/>
          <w:color w:val="000000"/>
          <w:sz w:val="20"/>
          <w:szCs w:val="20"/>
        </w:rPr>
        <w:t>supermercati</w:t>
      </w:r>
      <w:r w:rsidRPr="00A8058D">
        <w:rPr>
          <w:rFonts w:ascii="Calibri" w:hAnsi="Calibri" w:cs="Calibri"/>
          <w:sz w:val="20"/>
          <w:szCs w:val="20"/>
        </w:rPr>
        <w:t xml:space="preserve"> della rete Esselunga che partecipano alla promozione ed espongono il relativo materiale pubblicitario.</w:t>
      </w:r>
    </w:p>
    <w:p w14:paraId="4C077A0A" w14:textId="77777777" w:rsidR="00276406" w:rsidRPr="00A8058D" w:rsidRDefault="00000000">
      <w:pPr>
        <w:jc w:val="both"/>
        <w:rPr>
          <w:sz w:val="20"/>
          <w:szCs w:val="20"/>
        </w:rPr>
      </w:pPr>
      <w:r w:rsidRPr="00A8058D">
        <w:rPr>
          <w:rFonts w:ascii="Calibri" w:hAnsi="Calibri" w:cs="Calibri"/>
          <w:sz w:val="20"/>
          <w:szCs w:val="20"/>
        </w:rPr>
        <w:t>Destinatari:</w:t>
      </w:r>
      <w:r w:rsidRPr="00A8058D">
        <w:rPr>
          <w:rFonts w:ascii="Calibri" w:hAnsi="Calibri" w:cs="Calibri"/>
          <w:sz w:val="20"/>
          <w:szCs w:val="20"/>
        </w:rPr>
        <w:tab/>
      </w:r>
      <w:r w:rsidRPr="00A8058D">
        <w:rPr>
          <w:rFonts w:ascii="Calibri" w:hAnsi="Calibri" w:cs="Calibri"/>
          <w:sz w:val="20"/>
          <w:szCs w:val="20"/>
        </w:rPr>
        <w:tab/>
      </w:r>
      <w:r w:rsidRPr="00A8058D">
        <w:rPr>
          <w:rFonts w:ascii="Calibri" w:hAnsi="Calibri" w:cs="Calibri"/>
          <w:sz w:val="20"/>
          <w:szCs w:val="20"/>
        </w:rPr>
        <w:tab/>
      </w:r>
      <w:r w:rsidRPr="00A8058D">
        <w:rPr>
          <w:rFonts w:ascii="Calibri" w:hAnsi="Calibri" w:cs="Calibri"/>
          <w:sz w:val="20"/>
          <w:szCs w:val="20"/>
        </w:rPr>
        <w:tab/>
      </w:r>
      <w:r w:rsidRPr="00A8058D">
        <w:rPr>
          <w:rFonts w:ascii="Calibri" w:hAnsi="Calibri" w:cs="Calibri"/>
          <w:sz w:val="20"/>
          <w:szCs w:val="20"/>
        </w:rPr>
        <w:tab/>
        <w:t>Consumatori finali</w:t>
      </w:r>
    </w:p>
    <w:p w14:paraId="55E1BAC2" w14:textId="77777777" w:rsidR="00276406" w:rsidRDefault="00000000">
      <w:pPr>
        <w:ind w:left="4245" w:hanging="4245"/>
        <w:jc w:val="both"/>
        <w:rPr>
          <w:sz w:val="20"/>
          <w:szCs w:val="20"/>
        </w:rPr>
      </w:pPr>
      <w:r w:rsidRPr="00A8058D">
        <w:rPr>
          <w:rFonts w:ascii="Calibri" w:hAnsi="Calibri" w:cs="Calibri"/>
          <w:sz w:val="20"/>
          <w:szCs w:val="20"/>
        </w:rPr>
        <w:t>Prodotti:</w:t>
      </w:r>
      <w:r w:rsidRPr="00A8058D">
        <w:rPr>
          <w:rFonts w:ascii="Calibri" w:hAnsi="Calibri" w:cs="Calibri"/>
          <w:sz w:val="20"/>
          <w:szCs w:val="20"/>
        </w:rPr>
        <w:tab/>
        <w:t xml:space="preserve">Tutte le buste Goleador di Perfetti Van Melle disponibili come assortimento nei </w:t>
      </w:r>
      <w:r w:rsidRPr="00A8058D">
        <w:rPr>
          <w:rFonts w:ascii="Calibri" w:hAnsi="Calibri" w:cs="Calibri"/>
          <w:color w:val="000000"/>
          <w:sz w:val="20"/>
          <w:szCs w:val="20"/>
        </w:rPr>
        <w:t>supermercati</w:t>
      </w:r>
      <w:r w:rsidRPr="00A8058D">
        <w:rPr>
          <w:rFonts w:ascii="Calibri" w:hAnsi="Calibri" w:cs="Calibri"/>
          <w:sz w:val="20"/>
          <w:szCs w:val="20"/>
        </w:rPr>
        <w:t xml:space="preserve"> Esselunga</w:t>
      </w:r>
      <w:r>
        <w:rPr>
          <w:rFonts w:ascii="Calibri" w:hAnsi="Calibri" w:cs="Calibri"/>
          <w:sz w:val="20"/>
          <w:szCs w:val="20"/>
        </w:rPr>
        <w:t>.</w:t>
      </w:r>
    </w:p>
    <w:p w14:paraId="4FC6783F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Durata: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Dal </w:t>
      </w:r>
      <w:r>
        <w:rPr>
          <w:rFonts w:ascii="Calibri" w:hAnsi="Calibri" w:cs="Calibri"/>
          <w:color w:val="000000"/>
          <w:sz w:val="20"/>
          <w:szCs w:val="20"/>
        </w:rPr>
        <w:t>06</w:t>
      </w:r>
      <w:r>
        <w:rPr>
          <w:rFonts w:ascii="Calibri" w:hAnsi="Calibri" w:cs="Calibri"/>
          <w:sz w:val="20"/>
          <w:szCs w:val="20"/>
        </w:rPr>
        <w:t>/06/2026 al 07/06/2026 e dal 13/06/2026 al 14/06/2026</w:t>
      </w:r>
    </w:p>
    <w:p w14:paraId="0BFFE594" w14:textId="77777777" w:rsidR="00276406" w:rsidRDefault="00276406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73170653" w14:textId="77777777" w:rsidR="00276406" w:rsidRDefault="00276406">
      <w:pPr>
        <w:jc w:val="both"/>
        <w:rPr>
          <w:sz w:val="20"/>
          <w:szCs w:val="20"/>
        </w:rPr>
      </w:pPr>
    </w:p>
    <w:p w14:paraId="555A9AC2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MECCANICA DELL’OPERAZIONE A PREMIO</w:t>
      </w:r>
      <w:r>
        <w:rPr>
          <w:rFonts w:ascii="Calibri" w:hAnsi="Calibri" w:cs="Calibri"/>
          <w:sz w:val="20"/>
          <w:szCs w:val="20"/>
        </w:rPr>
        <w:t>:</w:t>
      </w:r>
    </w:p>
    <w:p w14:paraId="0FEFE104" w14:textId="77777777" w:rsidR="00276406" w:rsidRDefault="00000000">
      <w:pPr>
        <w:pStyle w:val="Corpodeltesto21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Nelle gallerie dei punti vendita Esselunga che partecipano alla promozione e soltanto nel periodo in cui espongono il relativo materiale pubblicitario con presenza della promoter incaricata, a fronte dell’acquisto di n. 2 confezioni a libera scelta tra le buste a marchio Goleador presenti in assortimento, i consumatori che presenteranno alla promotrice lo scontrino attestante l’acquisto dei prodotti, </w:t>
      </w:r>
      <w:r w:rsidRPr="00A8058D">
        <w:rPr>
          <w:rFonts w:ascii="Calibri" w:hAnsi="Calibri" w:cs="Calibri"/>
          <w:sz w:val="20"/>
          <w:szCs w:val="20"/>
        </w:rPr>
        <w:t>effettuato all’interno del supermercato,</w:t>
      </w:r>
      <w:r>
        <w:rPr>
          <w:rFonts w:ascii="Calibri" w:hAnsi="Calibri" w:cs="Calibri"/>
          <w:sz w:val="20"/>
          <w:szCs w:val="20"/>
        </w:rPr>
        <w:t xml:space="preserve"> e la corretta data di acquisto, riceveranno immediatamente in omaggio, a scelta, uno dei seguenti premi:</w:t>
      </w:r>
    </w:p>
    <w:p w14:paraId="00981672" w14:textId="77777777" w:rsidR="00276406" w:rsidRDefault="00276406">
      <w:pPr>
        <w:pStyle w:val="Corpodeltesto21"/>
        <w:rPr>
          <w:rFonts w:ascii="Calibri" w:hAnsi="Calibri" w:cs="Calibri"/>
          <w:sz w:val="20"/>
          <w:szCs w:val="20"/>
        </w:rPr>
      </w:pPr>
    </w:p>
    <w:p w14:paraId="65A1CB89" w14:textId="77777777" w:rsidR="00276406" w:rsidRDefault="00000000">
      <w:pPr>
        <w:pStyle w:val="Corpodeltesto21"/>
        <w:numPr>
          <w:ilvl w:val="0"/>
          <w:numId w:val="2"/>
        </w:numPr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 (una) sacca personalizzata Goleador </w:t>
      </w:r>
    </w:p>
    <w:p w14:paraId="0B0A227D" w14:textId="77777777" w:rsidR="00276406" w:rsidRDefault="00000000">
      <w:pPr>
        <w:pStyle w:val="Corpodeltesto21"/>
        <w:ind w:left="720"/>
        <w:rPr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oppure</w:t>
      </w:r>
    </w:p>
    <w:p w14:paraId="1ED9BA94" w14:textId="77777777" w:rsidR="00276406" w:rsidRDefault="00000000">
      <w:pPr>
        <w:pStyle w:val="Corpodeltesto21"/>
        <w:numPr>
          <w:ilvl w:val="0"/>
          <w:numId w:val="2"/>
        </w:numPr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 (un) portachiavi personalizzato Goleador</w:t>
      </w:r>
    </w:p>
    <w:p w14:paraId="21D776D7" w14:textId="77777777" w:rsidR="00276406" w:rsidRDefault="00000000">
      <w:pPr>
        <w:pStyle w:val="Corpodeltesto21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>oppure</w:t>
      </w:r>
    </w:p>
    <w:p w14:paraId="61F6DCFC" w14:textId="77777777" w:rsidR="00276406" w:rsidRDefault="00000000">
      <w:pPr>
        <w:pStyle w:val="Corpodeltesto21"/>
        <w:numPr>
          <w:ilvl w:val="0"/>
          <w:numId w:val="2"/>
        </w:numPr>
      </w:pPr>
      <w:r>
        <w:rPr>
          <w:rFonts w:ascii="Calibri" w:hAnsi="Calibri" w:cs="Calibri"/>
          <w:sz w:val="20"/>
          <w:szCs w:val="20"/>
        </w:rPr>
        <w:t xml:space="preserve">1 (uno) sticker personalizzato Goleador </w:t>
      </w:r>
    </w:p>
    <w:p w14:paraId="5688A94E" w14:textId="77777777" w:rsidR="00276406" w:rsidRDefault="00276406">
      <w:pPr>
        <w:pStyle w:val="Corpodeltesto21"/>
        <w:rPr>
          <w:sz w:val="20"/>
          <w:szCs w:val="20"/>
        </w:rPr>
      </w:pPr>
    </w:p>
    <w:p w14:paraId="53D3F58B" w14:textId="77777777" w:rsidR="00276406" w:rsidRDefault="00276406">
      <w:pPr>
        <w:pStyle w:val="Corpodeltesto21"/>
        <w:rPr>
          <w:rFonts w:ascii="Calibri" w:hAnsi="Calibri" w:cs="Calibri"/>
          <w:sz w:val="20"/>
          <w:szCs w:val="20"/>
        </w:rPr>
      </w:pPr>
    </w:p>
    <w:p w14:paraId="057FB808" w14:textId="77777777" w:rsidR="00276406" w:rsidRDefault="00000000">
      <w:pPr>
        <w:pStyle w:val="Corpodeltesto21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PREMI E LORO VALORE IVA ESCLUSA</w:t>
      </w:r>
      <w:r>
        <w:rPr>
          <w:rFonts w:ascii="Calibri" w:hAnsi="Calibri" w:cs="Calibri"/>
          <w:sz w:val="20"/>
          <w:szCs w:val="20"/>
        </w:rPr>
        <w:t>:</w:t>
      </w:r>
    </w:p>
    <w:p w14:paraId="0FC3B8EA" w14:textId="77777777" w:rsidR="00276406" w:rsidRDefault="00000000">
      <w:pPr>
        <w:pStyle w:val="Corpodeltesto21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prevede di erogare i seguenti premi:</w:t>
      </w:r>
    </w:p>
    <w:p w14:paraId="6299B0B6" w14:textId="77777777" w:rsidR="00276406" w:rsidRDefault="00276406">
      <w:pPr>
        <w:pStyle w:val="Corpodeltesto21"/>
        <w:rPr>
          <w:rFonts w:ascii="Calibri" w:hAnsi="Calibri" w:cs="Calibri"/>
          <w:sz w:val="20"/>
          <w:szCs w:val="20"/>
        </w:rPr>
      </w:pPr>
    </w:p>
    <w:p w14:paraId="3D1D2FCD" w14:textId="77777777" w:rsidR="00276406" w:rsidRDefault="00000000">
      <w:pPr>
        <w:pStyle w:val="Corpodeltesto21"/>
        <w:jc w:val="lef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n.      4.000</w:t>
      </w:r>
      <w:r>
        <w:rPr>
          <w:rFonts w:ascii="Calibri" w:hAnsi="Calibri" w:cs="Calibri"/>
          <w:sz w:val="20"/>
          <w:szCs w:val="20"/>
        </w:rPr>
        <w:tab/>
        <w:t>sacche personalizzate Goleador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cad.</w:t>
      </w:r>
      <w:r>
        <w:rPr>
          <w:rFonts w:ascii="Calibri" w:hAnsi="Calibri" w:cs="Calibri"/>
          <w:sz w:val="20"/>
          <w:szCs w:val="20"/>
        </w:rPr>
        <w:tab/>
        <w:t>€ 0,98</w:t>
      </w:r>
      <w:r>
        <w:rPr>
          <w:rFonts w:ascii="Calibri" w:hAnsi="Calibri" w:cs="Calibri"/>
          <w:sz w:val="20"/>
          <w:szCs w:val="20"/>
        </w:rPr>
        <w:br/>
        <w:t>n.      3.500</w:t>
      </w:r>
      <w:r>
        <w:rPr>
          <w:rFonts w:ascii="Calibri" w:hAnsi="Calibri" w:cs="Calibri"/>
          <w:sz w:val="20"/>
          <w:szCs w:val="20"/>
        </w:rPr>
        <w:tab/>
        <w:t>portachiavi personalizzati Goleador</w:t>
      </w:r>
      <w:r>
        <w:rPr>
          <w:rFonts w:ascii="Calibri" w:hAnsi="Calibri" w:cs="Calibri"/>
          <w:sz w:val="20"/>
          <w:szCs w:val="20"/>
        </w:rPr>
        <w:tab/>
        <w:t>cad.</w:t>
      </w:r>
      <w:r>
        <w:rPr>
          <w:rFonts w:ascii="Calibri" w:hAnsi="Calibri" w:cs="Calibri"/>
          <w:sz w:val="20"/>
          <w:szCs w:val="20"/>
        </w:rPr>
        <w:tab/>
        <w:t>€ 0,35</w:t>
      </w:r>
    </w:p>
    <w:p w14:paraId="23BFA4B7" w14:textId="77777777" w:rsidR="00276406" w:rsidRDefault="00000000">
      <w:pPr>
        <w:pStyle w:val="Corpodeltesto21"/>
        <w:jc w:val="lef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n.    13.500</w:t>
      </w:r>
      <w:r>
        <w:rPr>
          <w:rFonts w:ascii="Calibri" w:hAnsi="Calibri" w:cs="Calibri"/>
          <w:sz w:val="20"/>
          <w:szCs w:val="20"/>
        </w:rPr>
        <w:tab/>
        <w:t>stickers personalizzati Goleador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cad.</w:t>
      </w:r>
      <w:r>
        <w:rPr>
          <w:rFonts w:ascii="Calibri" w:hAnsi="Calibri" w:cs="Calibri"/>
          <w:sz w:val="20"/>
          <w:szCs w:val="20"/>
        </w:rPr>
        <w:tab/>
        <w:t>€ 0,19</w:t>
      </w:r>
      <w:r>
        <w:rPr>
          <w:rFonts w:ascii="Calibri" w:hAnsi="Calibri" w:cs="Calibri"/>
          <w:sz w:val="20"/>
          <w:szCs w:val="20"/>
        </w:rPr>
        <w:tab/>
      </w:r>
    </w:p>
    <w:p w14:paraId="0A1EC0C6" w14:textId="77777777" w:rsidR="00276406" w:rsidRDefault="00276406">
      <w:pPr>
        <w:pStyle w:val="Corpodeltesto21"/>
        <w:rPr>
          <w:sz w:val="20"/>
          <w:szCs w:val="20"/>
        </w:rPr>
      </w:pPr>
    </w:p>
    <w:p w14:paraId="58D6198F" w14:textId="77777777" w:rsidR="00276406" w:rsidRDefault="00000000">
      <w:pPr>
        <w:pStyle w:val="Corpotesto"/>
      </w:pPr>
      <w:r>
        <w:rPr>
          <w:rFonts w:ascii="Calibri" w:hAnsi="Calibri" w:cs="Calibri"/>
          <w:sz w:val="20"/>
          <w:szCs w:val="20"/>
        </w:rPr>
        <w:t xml:space="preserve">Per un totale monte premi complessivo stimato, iva </w:t>
      </w:r>
      <w:r w:rsidRPr="00A8058D">
        <w:rPr>
          <w:rFonts w:ascii="Calibri" w:hAnsi="Calibri" w:cs="Calibri"/>
          <w:sz w:val="20"/>
          <w:szCs w:val="20"/>
        </w:rPr>
        <w:t>esclusa, di € 7.710,00</w:t>
      </w:r>
      <w:r>
        <w:rPr>
          <w:rFonts w:ascii="Calibri" w:hAnsi="Calibri" w:cs="Calibri"/>
          <w:sz w:val="20"/>
          <w:szCs w:val="20"/>
        </w:rPr>
        <w:t xml:space="preserve"> salvo conguaglio a fine manifestazione</w:t>
      </w:r>
      <w:r>
        <w:rPr>
          <w:rFonts w:ascii="Calibri" w:hAnsi="Calibri" w:cs="Calibri"/>
          <w:sz w:val="20"/>
          <w:szCs w:val="20"/>
          <w:u w:val="none"/>
        </w:rPr>
        <w:t xml:space="preserve">. </w:t>
      </w:r>
    </w:p>
    <w:p w14:paraId="289F748B" w14:textId="77777777" w:rsidR="00276406" w:rsidRDefault="00276406">
      <w:pPr>
        <w:pStyle w:val="Corpotesto"/>
        <w:ind w:left="3540" w:firstLine="708"/>
        <w:rPr>
          <w:rFonts w:ascii="Calibri" w:hAnsi="Calibri" w:cs="Calibri"/>
          <w:sz w:val="20"/>
          <w:szCs w:val="20"/>
          <w:u w:val="none"/>
        </w:rPr>
      </w:pPr>
    </w:p>
    <w:p w14:paraId="0846BA10" w14:textId="77777777" w:rsidR="00276406" w:rsidRDefault="00276406">
      <w:pPr>
        <w:pStyle w:val="Corpotesto"/>
        <w:rPr>
          <w:rFonts w:ascii="Calibri" w:hAnsi="Calibri" w:cs="Calibri"/>
          <w:u w:val="none"/>
        </w:rPr>
      </w:pPr>
    </w:p>
    <w:p w14:paraId="1C5CA8D1" w14:textId="77777777" w:rsidR="00276406" w:rsidRDefault="00000000">
      <w:pPr>
        <w:pStyle w:val="Corpotesto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  <w:u w:val="none"/>
        </w:rPr>
        <w:t>Si precisa che la società promotrice è esonerata dall’obbligo di prestare fideiussione, a garanzia dei premi promessi, in quanto i premi stessi sono stati già acquistati e saranno consegnati agli aventi diritto contestualmente all’acquisto (vedi art. 7 del D.P.R. n. 430/2001).</w:t>
      </w:r>
    </w:p>
    <w:p w14:paraId="29C52BD3" w14:textId="77777777" w:rsidR="00276406" w:rsidRDefault="00000000">
      <w:pPr>
        <w:pStyle w:val="Corpotesto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  <w:u w:val="none"/>
        </w:rPr>
        <w:t>Si precisa, inoltre, che la società promotrice si riserva la facoltà di sostituire i premi promessi, nel caso questi fossero esauriti prima del termine della manifestazione stessa e non fossero più disponibili sul mercato, con altri di pari prestazioni e di valore pari o superiore (vedi art. 8 del D.P.R. n. 430/2001).</w:t>
      </w:r>
    </w:p>
    <w:p w14:paraId="0C2F0596" w14:textId="77777777" w:rsidR="00276406" w:rsidRDefault="00000000">
      <w:pPr>
        <w:pStyle w:val="Corpotesto"/>
      </w:pPr>
      <w:r>
        <w:rPr>
          <w:rFonts w:ascii="Calibri" w:hAnsi="Calibri" w:cs="Calibri"/>
          <w:sz w:val="20"/>
          <w:szCs w:val="20"/>
          <w:u w:val="none"/>
        </w:rPr>
        <w:t>Il regolamento completo è disponibile presso la Società promotrice o visionabile al seguente indirizzo web: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8">
        <w:r>
          <w:rPr>
            <w:rStyle w:val="CollegamentoInternet"/>
            <w:rFonts w:ascii="Calibri" w:hAnsi="Calibri" w:cs="Calibri"/>
            <w:sz w:val="20"/>
            <w:szCs w:val="20"/>
          </w:rPr>
          <w:t>https://www.perfettivanmelle.it/category/concorsi-attivi/</w:t>
        </w:r>
      </w:hyperlink>
    </w:p>
    <w:p w14:paraId="02F60D5C" w14:textId="77777777" w:rsidR="00276406" w:rsidRDefault="00276406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346B28F0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Lainate,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Il dichiarante</w:t>
      </w:r>
    </w:p>
    <w:p w14:paraId="0E0E409B" w14:textId="77777777" w:rsidR="00276406" w:rsidRDefault="00000000">
      <w:pPr>
        <w:ind w:left="424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</w:t>
      </w:r>
      <w:r>
        <w:rPr>
          <w:rFonts w:ascii="Calibri" w:hAnsi="Calibri" w:cs="Calibri"/>
          <w:sz w:val="20"/>
          <w:szCs w:val="20"/>
        </w:rPr>
        <w:t>Soggetto Delegato della Perfetti Van Melle s.p.a.</w:t>
      </w:r>
    </w:p>
    <w:p w14:paraId="53D13461" w14:textId="77777777" w:rsidR="00276406" w:rsidRDefault="00000000">
      <w:pPr>
        <w:ind w:left="5664" w:firstLine="708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proofErr w:type="spellStart"/>
      <w:r>
        <w:rPr>
          <w:rFonts w:ascii="Calibri" w:hAnsi="Calibri" w:cs="Calibri"/>
          <w:sz w:val="20"/>
          <w:szCs w:val="20"/>
        </w:rPr>
        <w:t>S.Pettenati</w:t>
      </w:r>
      <w:proofErr w:type="spellEnd"/>
      <w:r>
        <w:rPr>
          <w:rFonts w:ascii="Calibri" w:hAnsi="Calibri" w:cs="Calibri"/>
          <w:sz w:val="20"/>
          <w:szCs w:val="20"/>
        </w:rPr>
        <w:t>)</w:t>
      </w:r>
    </w:p>
    <w:p w14:paraId="1BD33E50" w14:textId="77777777" w:rsidR="00276406" w:rsidRDefault="00276406">
      <w:pPr>
        <w:jc w:val="both"/>
        <w:rPr>
          <w:rFonts w:ascii="Calibri" w:hAnsi="Calibri" w:cs="Calibri"/>
          <w:sz w:val="20"/>
          <w:szCs w:val="20"/>
        </w:rPr>
      </w:pPr>
    </w:p>
    <w:p w14:paraId="120A4B12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FEEBA5F" w14:textId="77777777" w:rsidR="00276406" w:rsidRDefault="00000000">
      <w:pPr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_________________________________________</w:t>
      </w:r>
    </w:p>
    <w:p w14:paraId="74709744" w14:textId="77777777" w:rsidR="00276406" w:rsidRDefault="00276406">
      <w:pPr>
        <w:pStyle w:val="Titolo1"/>
        <w:numPr>
          <w:ilvl w:val="0"/>
          <w:numId w:val="1"/>
        </w:numPr>
        <w:ind w:left="3540" w:firstLine="708"/>
        <w:rPr>
          <w:rFonts w:ascii="Calibri" w:hAnsi="Calibri" w:cs="Calibri"/>
          <w:sz w:val="20"/>
          <w:szCs w:val="20"/>
        </w:rPr>
      </w:pPr>
    </w:p>
    <w:p w14:paraId="1E67F3DB" w14:textId="77777777" w:rsidR="00276406" w:rsidRDefault="00276406">
      <w:pPr>
        <w:pStyle w:val="Titolo1"/>
        <w:numPr>
          <w:ilvl w:val="0"/>
          <w:numId w:val="1"/>
        </w:numPr>
        <w:ind w:left="3540" w:firstLine="708"/>
        <w:rPr>
          <w:rFonts w:ascii="Calibri" w:hAnsi="Calibri" w:cs="Calibri"/>
        </w:rPr>
      </w:pPr>
    </w:p>
    <w:p w14:paraId="1502DE9F" w14:textId="77777777" w:rsidR="00276406" w:rsidRDefault="00276406">
      <w:pPr>
        <w:pStyle w:val="Titolo1"/>
        <w:numPr>
          <w:ilvl w:val="0"/>
          <w:numId w:val="1"/>
        </w:numPr>
        <w:ind w:left="3540" w:firstLine="708"/>
        <w:rPr>
          <w:rFonts w:ascii="Calibri" w:hAnsi="Calibri" w:cs="Calibri"/>
        </w:rPr>
      </w:pPr>
    </w:p>
    <w:p w14:paraId="2196F9D4" w14:textId="77777777" w:rsidR="00276406" w:rsidRDefault="00276406" w:rsidP="00A8058D">
      <w:pPr>
        <w:rPr>
          <w:rFonts w:ascii="Calibri" w:hAnsi="Calibri" w:cs="Calibri"/>
          <w:sz w:val="20"/>
          <w:szCs w:val="20"/>
        </w:rPr>
      </w:pPr>
    </w:p>
    <w:p w14:paraId="37FAF210" w14:textId="77777777" w:rsidR="00276406" w:rsidRDefault="00276406">
      <w:pPr>
        <w:rPr>
          <w:rFonts w:cs="Calibri"/>
          <w:b/>
          <w:bCs/>
          <w:sz w:val="22"/>
          <w:szCs w:val="22"/>
        </w:rPr>
      </w:pPr>
    </w:p>
    <w:sectPr w:rsidR="00276406">
      <w:pgSz w:w="11906" w:h="16838"/>
      <w:pgMar w:top="1134" w:right="1021" w:bottom="709" w:left="102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5F"/>
    <w:multiLevelType w:val="multilevel"/>
    <w:tmpl w:val="738646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A12250"/>
    <w:multiLevelType w:val="multilevel"/>
    <w:tmpl w:val="0DBAFC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F042A6"/>
    <w:multiLevelType w:val="multilevel"/>
    <w:tmpl w:val="4DAE947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4907898">
    <w:abstractNumId w:val="1"/>
  </w:num>
  <w:num w:numId="2" w16cid:durableId="465515790">
    <w:abstractNumId w:val="2"/>
  </w:num>
  <w:num w:numId="3" w16cid:durableId="6648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06"/>
    <w:rsid w:val="00074C3B"/>
    <w:rsid w:val="00187BD5"/>
    <w:rsid w:val="00276406"/>
    <w:rsid w:val="00A8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E655"/>
  <w15:docId w15:val="{1AB43CBD-798A-4550-9429-AC88391B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ind w:left="4248"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sz w:val="22"/>
      <w:szCs w:val="22"/>
    </w:rPr>
  </w:style>
  <w:style w:type="character" w:customStyle="1" w:styleId="WW8Num3z0">
    <w:name w:val="WW8Num3z0"/>
    <w:qFormat/>
    <w:rPr>
      <w:rFonts w:cs="Calibri"/>
    </w:rPr>
  </w:style>
  <w:style w:type="character" w:customStyle="1" w:styleId="WW8Num4z0">
    <w:name w:val="WW8Num4z0"/>
    <w:qFormat/>
    <w:rPr>
      <w:rFonts w:ascii="Calibri" w:hAnsi="Calibri" w:cs="Calibri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Carpredefinitoparagrafo2">
    <w:name w:val="Car. predefinito paragrafo2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  <w:sz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Carpredefinitoparagrafo1">
    <w:name w:val="Car. predefinito paragrafo1"/>
    <w:qFormat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4640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4640E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u w:val="sing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rFonts w:ascii="Arial" w:hAnsi="Arial" w:cs="Arial"/>
      <w:b/>
      <w:bCs/>
    </w:rPr>
  </w:style>
  <w:style w:type="paragraph" w:customStyle="1" w:styleId="Corpodeltesto21">
    <w:name w:val="Corpo del testo 21"/>
    <w:basedOn w:val="Normale"/>
    <w:qFormat/>
    <w:pPr>
      <w:jc w:val="both"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pPr>
      <w:tabs>
        <w:tab w:val="center" w:pos="4513"/>
        <w:tab w:val="right" w:pos="9026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fettivanmelle.it/category/concorsi-attiv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10E8291E1AB4D8EABC5B043931887" ma:contentTypeVersion="16" ma:contentTypeDescription="Creare un nuovo documento." ma:contentTypeScope="" ma:versionID="8b4d534d22f71744e927c72913f06360">
  <xsd:schema xmlns:xsd="http://www.w3.org/2001/XMLSchema" xmlns:xs="http://www.w3.org/2001/XMLSchema" xmlns:p="http://schemas.microsoft.com/office/2006/metadata/properties" xmlns:ns2="87f7d698-13aa-4e76-8814-be939169ee81" xmlns:ns3="e38c8138-f1f8-43f5-94f1-20e00acb60bd" targetNamespace="http://schemas.microsoft.com/office/2006/metadata/properties" ma:root="true" ma:fieldsID="0e65eb25689a78679b62420099aa6fa4" ns2:_="" ns3:_="">
    <xsd:import namespace="87f7d698-13aa-4e76-8814-be939169ee81"/>
    <xsd:import namespace="e38c8138-f1f8-43f5-94f1-20e00acb6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7d698-13aa-4e76-8814-be939169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871794d-784b-40fc-8c9e-2f4f41298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c8138-f1f8-43f5-94f1-20e00acb6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526d1b-6a05-48ba-a2cb-2b71b8cc3b3a}" ma:internalName="TaxCatchAll" ma:showField="CatchAllData" ma:web="e38c8138-f1f8-43f5-94f1-20e00acb6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7d698-13aa-4e76-8814-be939169ee81">
      <Terms xmlns="http://schemas.microsoft.com/office/infopath/2007/PartnerControls"/>
    </lcf76f155ced4ddcb4097134ff3c332f>
    <TaxCatchAll xmlns="e38c8138-f1f8-43f5-94f1-20e00acb60bd" xsi:nil="true"/>
  </documentManagement>
</p:properties>
</file>

<file path=customXml/itemProps1.xml><?xml version="1.0" encoding="utf-8"?>
<ds:datastoreItem xmlns:ds="http://schemas.openxmlformats.org/officeDocument/2006/customXml" ds:itemID="{92C337F4-173E-49A6-BDA0-EC02EF1A7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7d698-13aa-4e76-8814-be939169ee81"/>
    <ds:schemaRef ds:uri="e38c8138-f1f8-43f5-94f1-20e00acb6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2B7B6-FD63-4673-B155-FFB0A766B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02006-4278-4D98-B6DB-5E146EDBBFE3}">
  <ds:schemaRefs>
    <ds:schemaRef ds:uri="http://schemas.microsoft.com/office/2006/metadata/properties"/>
    <ds:schemaRef ds:uri="http://schemas.microsoft.com/office/infopath/2007/PartnerControls"/>
    <ds:schemaRef ds:uri="87f7d698-13aa-4e76-8814-be939169ee81"/>
    <ds:schemaRef ds:uri="e38c8138-f1f8-43f5-94f1-20e00acb60bd"/>
  </ds:schemaRefs>
</ds:datastoreItem>
</file>

<file path=docMetadata/LabelInfo.xml><?xml version="1.0" encoding="utf-8"?>
<clbl:labelList xmlns:clbl="http://schemas.microsoft.com/office/2020/mipLabelMetadata">
  <clbl:label id="{a40ff457-2133-44b5-a8f3-957e5eb54e11}" enabled="1" method="Standard" siteId="{66984d9a-b5aa-41d9-9cf6-12cbc4d18e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>Perfetti van Melle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DELLA OPERAZIONE A PREMI DENOMINATA “DAYGUM PROTEX E DAYGUM MICROTECH CON SPAZZOLINO”</dc:title>
  <dc:subject/>
  <dc:creator>Simo</dc:creator>
  <dc:description/>
  <cp:lastModifiedBy>Nicolò Ponti</cp:lastModifiedBy>
  <cp:revision>3</cp:revision>
  <cp:lastPrinted>1995-11-21T16:41:00Z</cp:lastPrinted>
  <dcterms:created xsi:type="dcterms:W3CDTF">2026-05-22T10:05:00Z</dcterms:created>
  <dcterms:modified xsi:type="dcterms:W3CDTF">2026-05-22T10:06:00Z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Perfetti van Melle</vt:lpwstr>
  </property>
  <property fmtid="{D5CDD505-2E9C-101B-9397-08002B2CF9AE}" pid="4" name="ContentTypeId">
    <vt:lpwstr>0x010100E9810E8291E1AB4D8EABC5B043931887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SIP_Label_a40ff457-2133-44b5-a8f3-957e5eb54e11_ActionId">
    <vt:lpwstr>53a83657-2dd6-408c-b8a8-a9618a82238b</vt:lpwstr>
  </property>
  <property fmtid="{D5CDD505-2E9C-101B-9397-08002B2CF9AE}" pid="9" name="MSIP_Label_a40ff457-2133-44b5-a8f3-957e5eb54e11_ContentBits">
    <vt:lpwstr>2</vt:lpwstr>
  </property>
  <property fmtid="{D5CDD505-2E9C-101B-9397-08002B2CF9AE}" pid="10" name="MSIP_Label_a40ff457-2133-44b5-a8f3-957e5eb54e11_Enabled">
    <vt:lpwstr>true</vt:lpwstr>
  </property>
  <property fmtid="{D5CDD505-2E9C-101B-9397-08002B2CF9AE}" pid="11" name="MSIP_Label_a40ff457-2133-44b5-a8f3-957e5eb54e11_Method">
    <vt:lpwstr>Standard</vt:lpwstr>
  </property>
  <property fmtid="{D5CDD505-2E9C-101B-9397-08002B2CF9AE}" pid="12" name="MSIP_Label_a40ff457-2133-44b5-a8f3-957e5eb54e11_Name">
    <vt:lpwstr>Internal</vt:lpwstr>
  </property>
  <property fmtid="{D5CDD505-2E9C-101B-9397-08002B2CF9AE}" pid="13" name="MSIP_Label_a40ff457-2133-44b5-a8f3-957e5eb54e11_SetDate">
    <vt:lpwstr>2022-10-19T07:58:51Z</vt:lpwstr>
  </property>
  <property fmtid="{D5CDD505-2E9C-101B-9397-08002B2CF9AE}" pid="14" name="MSIP_Label_a40ff457-2133-44b5-a8f3-957e5eb54e11_SiteId">
    <vt:lpwstr>66984d9a-b5aa-41d9-9cf6-12cbc4d18e7b</vt:lpwstr>
  </property>
  <property fmtid="{D5CDD505-2E9C-101B-9397-08002B2CF9AE}" pid="15" name="MediaServiceImageTags">
    <vt:lpwstr/>
  </property>
  <property fmtid="{D5CDD505-2E9C-101B-9397-08002B2CF9AE}" pid="16" name="NXTAG2">
    <vt:lpwstr>0008007a00000000000001023700</vt:lpwstr>
  </property>
  <property fmtid="{D5CDD505-2E9C-101B-9397-08002B2CF9AE}" pid="17" name="ScaleCrop">
    <vt:bool>false</vt:bool>
  </property>
  <property fmtid="{D5CDD505-2E9C-101B-9397-08002B2CF9AE}" pid="18" name="ShareDoc">
    <vt:bool>false</vt:bool>
  </property>
</Properties>
</file>